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8F" w:rsidRDefault="00C84E22">
      <w:r>
        <w:t>В рамках информационно-профилактической акции «Стоп ВИЧ/СПИД</w:t>
      </w:r>
      <w:proofErr w:type="gramStart"/>
      <w:r>
        <w:t>» ,</w:t>
      </w:r>
      <w:proofErr w:type="gramEnd"/>
      <w:r>
        <w:t xml:space="preserve"> а так же в рамках месячника по правовому воспитанию, в ДЮЦ «Радуга» </w:t>
      </w:r>
      <w:proofErr w:type="spellStart"/>
      <w:r>
        <w:t>р.п</w:t>
      </w:r>
      <w:proofErr w:type="spellEnd"/>
      <w:r>
        <w:t xml:space="preserve">. Каргаполье прошла </w:t>
      </w:r>
      <w:proofErr w:type="spellStart"/>
      <w:r>
        <w:t>квест</w:t>
      </w:r>
      <w:proofErr w:type="spellEnd"/>
      <w:r>
        <w:t xml:space="preserve">-игра «Пойдешь налево, пойдешь направо». Такое название игры придумано не случайно, ведь знания помогают нам не сбиться с пути и идти в нужном направлении. Игру подготовили и провели учащиеся творческого объединения “Браво» </w:t>
      </w:r>
      <w:proofErr w:type="gramStart"/>
      <w:r>
        <w:t>( педагог</w:t>
      </w:r>
      <w:proofErr w:type="gramEnd"/>
      <w:r>
        <w:t xml:space="preserve"> </w:t>
      </w:r>
      <w:proofErr w:type="spellStart"/>
      <w:r>
        <w:t>Речкалова</w:t>
      </w:r>
      <w:proofErr w:type="spellEnd"/>
      <w:r>
        <w:t xml:space="preserve"> Н.А.), которые в театрализованной форме проверили знания детей о правах и обязанностях, безопасности жизни и здоровья. В </w:t>
      </w:r>
      <w:proofErr w:type="spellStart"/>
      <w:r>
        <w:t>квесте</w:t>
      </w:r>
      <w:proofErr w:type="spellEnd"/>
      <w:r>
        <w:t xml:space="preserve"> приняло участие три команды творческих объединений Центра: «</w:t>
      </w:r>
      <w:proofErr w:type="gramStart"/>
      <w:r>
        <w:t>Сувениры»(</w:t>
      </w:r>
      <w:proofErr w:type="gramEnd"/>
      <w:r>
        <w:t>педагог Волгина Л.В.), «Перспектива» (</w:t>
      </w:r>
      <w:proofErr w:type="spellStart"/>
      <w:r>
        <w:t>Возмилова</w:t>
      </w:r>
      <w:proofErr w:type="spellEnd"/>
      <w:r>
        <w:t xml:space="preserve"> Н.Н.) и «Веселый художник» (Марковских Л.В.). В ходе игры ребятам предстояло пройти пять станций: «ЗОЖ», «Правовая страна», «Загадочная», «Тропа безопасности», «Сказочная». Несмотря на </w:t>
      </w:r>
      <w:proofErr w:type="spellStart"/>
      <w:r>
        <w:t>разновозрастность</w:t>
      </w:r>
      <w:proofErr w:type="spellEnd"/>
      <w:r>
        <w:t xml:space="preserve"> участников, игра была интересной и увлекательной. И в довольно серьезной борьбе с отрывом всего в один балл победителями стали ребята творческого объединение «Перспектива». Подводя итоги, жюри, в составе которого была Председатель территориальной избирательной комиссии Елена Петровна Логиновских, отметили, что все ребята довольно хорошо владеют знаниями и успешно отвечали на вопросы. Все участники </w:t>
      </w:r>
      <w:proofErr w:type="spellStart"/>
      <w:r>
        <w:t>квест</w:t>
      </w:r>
      <w:proofErr w:type="spellEnd"/>
      <w:r>
        <w:t>-игры получили сладкие подарки и буклет, посвященный 25-летию принятия Конституции России.</w:t>
      </w:r>
      <w:r>
        <w:rPr>
          <w:noProof/>
          <w:lang w:eastAsia="ru-RU"/>
        </w:rPr>
        <w:drawing>
          <wp:inline distT="0" distB="0" distL="0" distR="0">
            <wp:extent cx="156210" cy="15621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03"/>
    <w:rsid w:val="0043010D"/>
    <w:rsid w:val="007B791E"/>
    <w:rsid w:val="00C84E22"/>
    <w:rsid w:val="00E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BE46-94B5-4760-9ABB-BFBC5B2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Усольцева</dc:creator>
  <cp:keywords/>
  <dc:description/>
  <cp:lastModifiedBy>Дарья Усольцева</cp:lastModifiedBy>
  <cp:revision>2</cp:revision>
  <dcterms:created xsi:type="dcterms:W3CDTF">2018-12-13T05:35:00Z</dcterms:created>
  <dcterms:modified xsi:type="dcterms:W3CDTF">2018-12-13T05:36:00Z</dcterms:modified>
</cp:coreProperties>
</file>